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52"/>
          <w:szCs w:val="52"/>
          <w:lang w:val="en-US" w:eastAsia="zh-CN"/>
        </w:rPr>
      </w:pPr>
      <w:r>
        <w:rPr>
          <w:rFonts w:hint="eastAsia"/>
          <w:b/>
          <w:bCs/>
          <w:sz w:val="52"/>
          <w:szCs w:val="52"/>
          <w:lang w:val="en-US" w:eastAsia="zh-CN"/>
        </w:rPr>
        <w:t>特种设备作业人员网上申报流程</w:t>
      </w:r>
    </w:p>
    <w:p>
      <w:pPr>
        <w:rPr>
          <w:rFonts w:hint="eastAsia"/>
          <w:lang w:val="en-US" w:eastAsia="zh-CN"/>
        </w:rPr>
      </w:pPr>
    </w:p>
    <w:p>
      <w:pPr>
        <w:numPr>
          <w:ilvl w:val="0"/>
          <w:numId w:val="0"/>
        </w:numPr>
        <w:rPr>
          <w:rFonts w:hint="eastAsia"/>
          <w:b/>
          <w:bCs/>
          <w:lang w:val="en-US" w:eastAsia="zh-CN"/>
        </w:rPr>
      </w:pPr>
      <w:r>
        <w:rPr>
          <w:rFonts w:hint="eastAsia"/>
          <w:b/>
          <w:bCs/>
          <w:sz w:val="24"/>
          <w:szCs w:val="24"/>
          <w:lang w:val="en-US" w:eastAsia="zh-CN"/>
        </w:rPr>
        <w:t>第一步: 报名者用电脑在百度或者IE浏览器上输入“湖南省市场监督管理局”官网进入该网站</w:t>
      </w:r>
      <w:r>
        <w:rPr>
          <w:rFonts w:hint="eastAsia"/>
          <w:b/>
          <w:bCs/>
          <w:lang w:val="en-US" w:eastAsia="zh-CN"/>
        </w:rPr>
        <w:t>。</w:t>
      </w:r>
    </w:p>
    <w:p>
      <w:pPr>
        <w:numPr>
          <w:ilvl w:val="0"/>
          <w:numId w:val="0"/>
        </w:numPr>
        <w:rPr>
          <w:rFonts w:hint="default"/>
          <w:b/>
          <w:bCs/>
          <w:lang w:val="en-US" w:eastAsia="zh-CN"/>
        </w:rPr>
      </w:pPr>
      <w:r>
        <w:rPr>
          <w:rFonts w:hint="eastAsia"/>
          <w:b/>
          <w:bCs/>
          <w:lang w:val="en-US" w:eastAsia="zh-CN"/>
        </w:rPr>
        <w:t xml:space="preserve">         </w:t>
      </w:r>
      <w:r>
        <w:rPr>
          <w:rFonts w:hint="eastAsia"/>
          <w:b/>
          <w:bCs/>
          <w:sz w:val="24"/>
          <w:szCs w:val="24"/>
          <w:lang w:val="en-US" w:eastAsia="zh-CN"/>
        </w:rPr>
        <w:t>或输入网址“</w:t>
      </w:r>
      <w:r>
        <w:rPr>
          <w:rFonts w:hint="eastAsia" w:asciiTheme="minorEastAsia" w:hAnsiTheme="minorEastAsia" w:eastAsiaTheme="minorEastAsia" w:cstheme="minorEastAsia"/>
          <w:b/>
          <w:bCs/>
          <w:sz w:val="24"/>
          <w:szCs w:val="24"/>
          <w:lang w:val="en-US" w:eastAsia="zh-CN"/>
        </w:rPr>
        <w:t>http://amr.hunan.gov.cn/</w:t>
      </w:r>
      <w:r>
        <w:rPr>
          <w:rFonts w:hint="eastAsia" w:ascii="宋体" w:hAnsi="宋体" w:eastAsia="宋体" w:cs="宋体"/>
          <w:b/>
          <w:bCs/>
          <w:sz w:val="24"/>
          <w:szCs w:val="24"/>
          <w:lang w:val="en-US" w:eastAsia="zh-CN"/>
        </w:rPr>
        <w:t>”</w:t>
      </w:r>
    </w:p>
    <w:p>
      <w:pPr>
        <w:numPr>
          <w:ilvl w:val="0"/>
          <w:numId w:val="0"/>
        </w:numPr>
        <w:rPr>
          <w:rFonts w:hint="eastAsia"/>
          <w:lang w:val="en-US"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1655445</wp:posOffset>
                </wp:positionH>
                <wp:positionV relativeFrom="paragraph">
                  <wp:posOffset>898525</wp:posOffset>
                </wp:positionV>
                <wp:extent cx="85725" cy="314325"/>
                <wp:effectExtent l="15240" t="6350" r="32385" b="22225"/>
                <wp:wrapNone/>
                <wp:docPr id="10" name="上箭头 10"/>
                <wp:cNvGraphicFramePr/>
                <a:graphic xmlns:a="http://schemas.openxmlformats.org/drawingml/2006/main">
                  <a:graphicData uri="http://schemas.microsoft.com/office/word/2010/wordprocessingShape">
                    <wps:wsp>
                      <wps:cNvSpPr/>
                      <wps:spPr>
                        <a:xfrm rot="10800000">
                          <a:off x="0" y="0"/>
                          <a:ext cx="85725" cy="31432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130.35pt;margin-top:70.75pt;height:24.75pt;width:6.75pt;rotation:11796480f;z-index:251660288;v-text-anchor:middle;mso-width-relative:page;mso-height-relative:page;" fillcolor="#FF0000" filled="t" stroked="t" coordsize="21600,21600" o:gfxdata="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3B/dT9gAAAAL&#10;AQAADwAAAAAAAAABACAAAAAiAAAAZHJzL2Rvd25yZXYueG1sUEsBAhQAFAAAAAgAh07iQArPueiO&#10;AgAAKgUAAA4AAAAAAAAAAQAgAAAAJwEAAGRycy9lMm9Eb2MueG1sUEsFBgAAAAAGAAYAWQEAACcG&#10;AAAAAA==&#10;" adj="2945,5400">
                <v:fill on="t" focussize="0,0"/>
                <v:stroke weight="1pt" color="#41719C [3204]" miterlimit="8" joinstyle="miter"/>
                <v:imagedata o:title=""/>
                <o:lock v:ext="edit" aspectratio="f"/>
              </v:shape>
            </w:pict>
          </mc:Fallback>
        </mc:AlternateContent>
      </w:r>
      <w:r>
        <w:drawing>
          <wp:inline distT="0" distB="0" distL="114300" distR="114300">
            <wp:extent cx="6833235" cy="1832610"/>
            <wp:effectExtent l="0" t="0" r="5715" b="1524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4"/>
                    <a:stretch>
                      <a:fillRect/>
                    </a:stretch>
                  </pic:blipFill>
                  <pic:spPr>
                    <a:xfrm>
                      <a:off x="0" y="0"/>
                      <a:ext cx="6833235" cy="1832610"/>
                    </a:xfrm>
                    <a:prstGeom prst="rect">
                      <a:avLst/>
                    </a:prstGeom>
                    <a:noFill/>
                    <a:ln>
                      <a:noFill/>
                    </a:ln>
                  </pic:spPr>
                </pic:pic>
              </a:graphicData>
            </a:graphic>
          </wp:inline>
        </w:drawing>
      </w:r>
    </w:p>
    <w:p>
      <w:pPr>
        <w:numPr>
          <w:ilvl w:val="0"/>
          <w:numId w:val="0"/>
        </w:numPr>
        <w:rPr>
          <w:rFonts w:hint="eastAsia"/>
          <w:lang w:val="en-US" w:eastAsia="zh-CN"/>
        </w:rPr>
      </w:pPr>
    </w:p>
    <w:p>
      <w:pPr>
        <w:numPr>
          <w:ilvl w:val="0"/>
          <w:numId w:val="0"/>
        </w:numPr>
        <w:rPr>
          <w:rFonts w:hint="eastAsia"/>
          <w:b/>
          <w:bCs/>
          <w:sz w:val="24"/>
          <w:szCs w:val="24"/>
          <w:lang w:val="en-US" w:eastAsia="zh-CN"/>
        </w:rPr>
      </w:pPr>
      <w:r>
        <w:rPr>
          <w:sz w:val="21"/>
        </w:rPr>
        <mc:AlternateContent>
          <mc:Choice Requires="wps">
            <w:drawing>
              <wp:anchor distT="0" distB="0" distL="114300" distR="114300" simplePos="0" relativeHeight="251661312" behindDoc="0" locked="0" layoutInCell="1" allowOverlap="1">
                <wp:simplePos x="0" y="0"/>
                <wp:positionH relativeFrom="column">
                  <wp:posOffset>-3112135</wp:posOffset>
                </wp:positionH>
                <wp:positionV relativeFrom="paragraph">
                  <wp:posOffset>35560</wp:posOffset>
                </wp:positionV>
                <wp:extent cx="123825" cy="409575"/>
                <wp:effectExtent l="15240" t="8890" r="32385" b="19685"/>
                <wp:wrapNone/>
                <wp:docPr id="20" name="上箭头 20"/>
                <wp:cNvGraphicFramePr/>
                <a:graphic xmlns:a="http://schemas.openxmlformats.org/drawingml/2006/main">
                  <a:graphicData uri="http://schemas.microsoft.com/office/word/2010/wordprocessingShape">
                    <wps:wsp>
                      <wps:cNvSpPr/>
                      <wps:spPr>
                        <a:xfrm>
                          <a:off x="0" y="0"/>
                          <a:ext cx="123825" cy="40957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245.05pt;margin-top:2.8pt;height:32.25pt;width:9.75pt;z-index:251661312;v-text-anchor:middle;mso-width-relative:page;mso-height-relative:page;" fillcolor="#FF0000" filled="t" stroked="t" coordsize="21600,21600" o:gfxdata="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CjLNAfWAAAACQEAAA8AAAAA&#10;AAAAAQAgAAAAIgAAAGRycy9kb3ducmV2LnhtbFBLAQIUABQAAAAIAIdO4kCgM01liAIAABwFAAAO&#10;AAAAAAAAAAEAIAAAACUBAABkcnMvZTJvRG9jLnhtbFBLBQYAAAAABgAGAFkBAAAfBgAAAAA=&#10;" adj="3265,5400">
                <v:fill on="t" focussize="0,0"/>
                <v:stroke weight="1pt" color="#41719C [3204]" miterlimit="8" joinstyle="miter"/>
                <v:imagedata o:title=""/>
                <o:lock v:ext="edit" aspectratio="f"/>
              </v:shape>
            </w:pict>
          </mc:Fallback>
        </mc:AlternateContent>
      </w:r>
      <w:r>
        <w:rPr>
          <w:rFonts w:hint="eastAsia"/>
          <w:b/>
          <w:bCs/>
          <w:sz w:val="24"/>
          <w:szCs w:val="24"/>
          <w:lang w:val="en-US" w:eastAsia="zh-CN"/>
        </w:rPr>
        <w:t>第二步：选择栏目中的“服务”项，进入到“湖南省市场监督管理局旗舰店”。</w:t>
      </w:r>
    </w:p>
    <w:p>
      <w:pPr>
        <w:numPr>
          <w:ilvl w:val="0"/>
          <w:numId w:val="0"/>
        </w:numPr>
      </w:pPr>
      <w:r>
        <w:rPr>
          <w:sz w:val="21"/>
        </w:rPr>
        <mc:AlternateContent>
          <mc:Choice Requires="wps">
            <w:drawing>
              <wp:anchor distT="0" distB="0" distL="114300" distR="114300" simplePos="0" relativeHeight="251659264" behindDoc="0" locked="0" layoutInCell="1" allowOverlap="1">
                <wp:simplePos x="0" y="0"/>
                <wp:positionH relativeFrom="column">
                  <wp:posOffset>-1024890</wp:posOffset>
                </wp:positionH>
                <wp:positionV relativeFrom="paragraph">
                  <wp:posOffset>77470</wp:posOffset>
                </wp:positionV>
                <wp:extent cx="123825" cy="409575"/>
                <wp:effectExtent l="15240" t="8890" r="32385" b="19685"/>
                <wp:wrapNone/>
                <wp:docPr id="3" name="上箭头 3"/>
                <wp:cNvGraphicFramePr/>
                <a:graphic xmlns:a="http://schemas.openxmlformats.org/drawingml/2006/main">
                  <a:graphicData uri="http://schemas.microsoft.com/office/word/2010/wordprocessingShape">
                    <wps:wsp>
                      <wps:cNvSpPr/>
                      <wps:spPr>
                        <a:xfrm>
                          <a:off x="3537585" y="3106420"/>
                          <a:ext cx="123825" cy="40957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80.7pt;margin-top:6.1pt;height:32.25pt;width:9.75pt;z-index:251659264;v-text-anchor:middle;mso-width-relative:page;mso-height-relative:page;" fillcolor="#FF0000" filled="t" stroked="t" coordsize="21600,21600" o:gfxdata="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X5jno9YA&#10;AAAJAQAADwAAAAAAAAABACAAAAAiAAAAZHJzL2Rvd25yZXYueG1sUEsBAhQAFAAAAAgAh07iQPn5&#10;JT2TAgAAJgUAAA4AAAAAAAAAAQAgAAAAJQEAAGRycy9lMm9Eb2MueG1sUEsFBgAAAAAGAAYAWQEA&#10;ACoGAAAAAA==&#10;" adj="3265,5400">
                <v:fill on="t" focussize="0,0"/>
                <v:stroke weight="1pt" color="#41719C [3204]" miterlimit="8" joinstyle="miter"/>
                <v:imagedata o:title=""/>
                <o:lock v:ext="edit" aspectratio="f"/>
              </v:shape>
            </w:pict>
          </mc:Fallback>
        </mc:AlternateContent>
      </w:r>
      <w:r>
        <w:drawing>
          <wp:inline distT="0" distB="0" distL="114300" distR="114300">
            <wp:extent cx="6828790" cy="2011045"/>
            <wp:effectExtent l="0" t="0" r="10160" b="8255"/>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5"/>
                    <a:stretch>
                      <a:fillRect/>
                    </a:stretch>
                  </pic:blipFill>
                  <pic:spPr>
                    <a:xfrm>
                      <a:off x="0" y="0"/>
                      <a:ext cx="6828790" cy="2011045"/>
                    </a:xfrm>
                    <a:prstGeom prst="rect">
                      <a:avLst/>
                    </a:prstGeom>
                    <a:noFill/>
                    <a:ln>
                      <a:noFill/>
                    </a:ln>
                  </pic:spPr>
                </pic:pic>
              </a:graphicData>
            </a:graphic>
          </wp:inline>
        </w:drawing>
      </w:r>
    </w:p>
    <w:p>
      <w:pPr>
        <w:numPr>
          <w:ilvl w:val="0"/>
          <w:numId w:val="0"/>
        </w:numPr>
      </w:pPr>
    </w:p>
    <w:p>
      <w:pPr>
        <w:numPr>
          <w:ilvl w:val="0"/>
          <w:numId w:val="0"/>
        </w:numPr>
        <w:rPr>
          <w:rFonts w:hint="eastAsia"/>
          <w:b/>
          <w:bCs/>
          <w:sz w:val="24"/>
          <w:szCs w:val="24"/>
          <w:lang w:eastAsia="zh-CN"/>
        </w:rPr>
      </w:pPr>
      <w:r>
        <w:rPr>
          <w:rFonts w:hint="eastAsia"/>
          <w:b/>
          <w:bCs/>
          <w:sz w:val="24"/>
          <w:szCs w:val="24"/>
          <w:lang w:eastAsia="zh-CN"/>
        </w:rPr>
        <w:t>第三步：在“专题服务”栏目里点击“</w:t>
      </w:r>
      <w:r>
        <w:rPr>
          <w:rFonts w:hint="eastAsia"/>
          <w:b/>
          <w:bCs/>
          <w:color w:val="FF0000"/>
          <w:sz w:val="24"/>
          <w:szCs w:val="24"/>
          <w:lang w:eastAsia="zh-CN"/>
        </w:rPr>
        <w:t>我要办理</w:t>
      </w:r>
      <w:r>
        <w:rPr>
          <w:rFonts w:hint="eastAsia"/>
          <w:b/>
          <w:bCs/>
          <w:sz w:val="24"/>
          <w:szCs w:val="24"/>
          <w:lang w:val="en-US" w:eastAsia="zh-CN"/>
        </w:rPr>
        <w:t xml:space="preserve"> </w:t>
      </w:r>
      <w:r>
        <w:rPr>
          <w:rFonts w:hint="eastAsia"/>
          <w:b/>
          <w:bCs/>
          <w:color w:val="FF0000"/>
          <w:sz w:val="24"/>
          <w:szCs w:val="24"/>
          <w:lang w:val="en-US" w:eastAsia="zh-CN"/>
        </w:rPr>
        <w:t>特种设备相关许可</w:t>
      </w:r>
      <w:r>
        <w:rPr>
          <w:rFonts w:hint="eastAsia"/>
          <w:b/>
          <w:bCs/>
          <w:sz w:val="24"/>
          <w:szCs w:val="24"/>
          <w:lang w:eastAsia="zh-CN"/>
        </w:rPr>
        <w:t>”</w:t>
      </w:r>
    </w:p>
    <w:p>
      <w:pPr>
        <w:numPr>
          <w:ilvl w:val="0"/>
          <w:numId w:val="0"/>
        </w:numPr>
        <w:rPr>
          <w:rFonts w:hint="eastAsia"/>
          <w:b/>
          <w:bCs/>
          <w:sz w:val="24"/>
          <w:szCs w:val="24"/>
          <w:lang w:eastAsia="zh-CN"/>
        </w:rPr>
      </w:pPr>
      <w:r>
        <w:drawing>
          <wp:inline distT="0" distB="0" distL="114300" distR="114300">
            <wp:extent cx="6833870" cy="3717290"/>
            <wp:effectExtent l="0" t="0" r="5080" b="1651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6"/>
                    <a:stretch>
                      <a:fillRect/>
                    </a:stretch>
                  </pic:blipFill>
                  <pic:spPr>
                    <a:xfrm>
                      <a:off x="0" y="0"/>
                      <a:ext cx="6833870" cy="3717290"/>
                    </a:xfrm>
                    <a:prstGeom prst="rect">
                      <a:avLst/>
                    </a:prstGeom>
                    <a:noFill/>
                    <a:ln>
                      <a:noFill/>
                    </a:ln>
                  </pic:spPr>
                </pic:pic>
              </a:graphicData>
            </a:graphic>
          </wp:inline>
        </w:drawing>
      </w:r>
    </w:p>
    <w:p>
      <w:pPr>
        <w:numPr>
          <w:ilvl w:val="0"/>
          <w:numId w:val="0"/>
        </w:numPr>
        <w:rPr>
          <w:rFonts w:hint="eastAsia"/>
          <w:b/>
          <w:bCs/>
          <w:sz w:val="24"/>
          <w:szCs w:val="24"/>
          <w:lang w:eastAsia="zh-CN"/>
        </w:rPr>
      </w:pPr>
      <w:r>
        <w:rPr>
          <w:rFonts w:hint="eastAsia"/>
          <w:b/>
          <w:bCs/>
          <w:sz w:val="24"/>
          <w:szCs w:val="24"/>
          <w:lang w:eastAsia="zh-CN"/>
        </w:rPr>
        <w:t>第四步：进入“</w:t>
      </w:r>
      <w:r>
        <w:rPr>
          <w:rFonts w:hint="eastAsia"/>
          <w:b/>
          <w:bCs/>
          <w:color w:val="FF0000"/>
          <w:sz w:val="24"/>
          <w:szCs w:val="24"/>
          <w:lang w:eastAsia="zh-CN"/>
        </w:rPr>
        <w:t>我要办理</w:t>
      </w:r>
      <w:r>
        <w:rPr>
          <w:rFonts w:hint="eastAsia"/>
          <w:b/>
          <w:bCs/>
          <w:color w:val="FF0000"/>
          <w:sz w:val="24"/>
          <w:szCs w:val="24"/>
          <w:lang w:val="en-US" w:eastAsia="zh-CN"/>
        </w:rPr>
        <w:t xml:space="preserve"> 特种设备相关许可</w:t>
      </w:r>
      <w:r>
        <w:rPr>
          <w:rFonts w:hint="eastAsia"/>
          <w:b/>
          <w:bCs/>
          <w:color w:val="000000" w:themeColor="text1"/>
          <w:sz w:val="24"/>
          <w:szCs w:val="24"/>
          <w:lang w:val="en-US" w:eastAsia="zh-CN"/>
          <w14:textFill>
            <w14:solidFill>
              <w14:schemeClr w14:val="tx1"/>
            </w14:solidFill>
          </w14:textFill>
        </w:rPr>
        <w:t>”</w:t>
      </w:r>
      <w:r>
        <w:rPr>
          <w:rFonts w:hint="eastAsia"/>
          <w:b/>
          <w:bCs/>
          <w:sz w:val="24"/>
          <w:szCs w:val="24"/>
          <w:lang w:eastAsia="zh-CN"/>
        </w:rPr>
        <w:t>后，系统会弹出“湖南一件事一次办”登录页面，没有注册过账号，可以先注册账号，然后在登录</w:t>
      </w:r>
    </w:p>
    <w:p>
      <w:pPr>
        <w:numPr>
          <w:ilvl w:val="0"/>
          <w:numId w:val="0"/>
        </w:numPr>
        <w:rPr>
          <w:rFonts w:hint="eastAsia"/>
          <w:b/>
          <w:bCs/>
          <w:sz w:val="24"/>
          <w:szCs w:val="24"/>
          <w:lang w:eastAsia="zh-CN"/>
        </w:rPr>
      </w:pPr>
      <w:r>
        <w:drawing>
          <wp:inline distT="0" distB="0" distL="114300" distR="114300">
            <wp:extent cx="6827520" cy="2523490"/>
            <wp:effectExtent l="0" t="0" r="11430" b="1016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7"/>
                    <a:stretch>
                      <a:fillRect/>
                    </a:stretch>
                  </pic:blipFill>
                  <pic:spPr>
                    <a:xfrm>
                      <a:off x="0" y="0"/>
                      <a:ext cx="6827520" cy="2523490"/>
                    </a:xfrm>
                    <a:prstGeom prst="rect">
                      <a:avLst/>
                    </a:prstGeom>
                    <a:noFill/>
                    <a:ln>
                      <a:noFill/>
                    </a:ln>
                  </pic:spPr>
                </pic:pic>
              </a:graphicData>
            </a:graphic>
          </wp:inline>
        </w:drawing>
      </w:r>
    </w:p>
    <w:p>
      <w:pPr>
        <w:numPr>
          <w:ilvl w:val="0"/>
          <w:numId w:val="0"/>
        </w:numPr>
      </w:pPr>
    </w:p>
    <w:p>
      <w:pPr>
        <w:numPr>
          <w:ilvl w:val="0"/>
          <w:numId w:val="0"/>
        </w:numPr>
        <w:rPr>
          <w:rFonts w:hint="eastAsia" w:eastAsiaTheme="minorEastAsia"/>
          <w:b/>
          <w:bCs/>
          <w:lang w:eastAsia="zh-CN"/>
        </w:rPr>
      </w:pPr>
      <w:r>
        <w:rPr>
          <w:rFonts w:hint="eastAsia"/>
          <w:b/>
          <w:bCs/>
          <w:sz w:val="24"/>
          <w:szCs w:val="24"/>
          <w:lang w:eastAsia="zh-CN"/>
        </w:rPr>
        <w:t>第五步：登录成功后，系统会跳到特种设备相应许可页面，选择“特种设备作业人员资格认定”办理。</w:t>
      </w:r>
    </w:p>
    <w:p>
      <w:pPr>
        <w:numPr>
          <w:ilvl w:val="0"/>
          <w:numId w:val="0"/>
        </w:numPr>
      </w:pPr>
      <w:r>
        <w:drawing>
          <wp:inline distT="0" distB="0" distL="114300" distR="114300">
            <wp:extent cx="6837680" cy="3192780"/>
            <wp:effectExtent l="0" t="0" r="1270" b="7620"/>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8"/>
                    <a:stretch>
                      <a:fillRect/>
                    </a:stretch>
                  </pic:blipFill>
                  <pic:spPr>
                    <a:xfrm>
                      <a:off x="0" y="0"/>
                      <a:ext cx="6837680" cy="3192780"/>
                    </a:xfrm>
                    <a:prstGeom prst="rect">
                      <a:avLst/>
                    </a:prstGeom>
                    <a:noFill/>
                    <a:ln>
                      <a:noFill/>
                    </a:ln>
                  </pic:spPr>
                </pic:pic>
              </a:graphicData>
            </a:graphic>
          </wp:inline>
        </w:drawing>
      </w:r>
    </w:p>
    <w:p>
      <w:pPr>
        <w:numPr>
          <w:ilvl w:val="0"/>
          <w:numId w:val="0"/>
        </w:numPr>
        <w:rPr>
          <w:rFonts w:hint="eastAsia"/>
          <w:b/>
          <w:bCs/>
          <w:lang w:eastAsia="zh-CN"/>
        </w:rPr>
      </w:pPr>
      <w:r>
        <w:rPr>
          <w:rFonts w:hint="eastAsia"/>
          <w:b/>
          <w:bCs/>
          <w:sz w:val="24"/>
          <w:szCs w:val="24"/>
          <w:lang w:eastAsia="zh-CN"/>
        </w:rPr>
        <w:t>第六步：在弹出的页面中输入报名者的基本信息，其中带红色</w:t>
      </w:r>
      <w:r>
        <w:rPr>
          <w:b/>
          <w:bCs/>
          <w:sz w:val="24"/>
          <w:szCs w:val="24"/>
        </w:rPr>
        <w:drawing>
          <wp:inline distT="0" distB="0" distL="114300" distR="114300">
            <wp:extent cx="323850" cy="295275"/>
            <wp:effectExtent l="0" t="0" r="0" b="9525"/>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9"/>
                    <a:stretch>
                      <a:fillRect/>
                    </a:stretch>
                  </pic:blipFill>
                  <pic:spPr>
                    <a:xfrm>
                      <a:off x="0" y="0"/>
                      <a:ext cx="323850" cy="295275"/>
                    </a:xfrm>
                    <a:prstGeom prst="rect">
                      <a:avLst/>
                    </a:prstGeom>
                    <a:noFill/>
                    <a:ln>
                      <a:noFill/>
                    </a:ln>
                  </pic:spPr>
                </pic:pic>
              </a:graphicData>
            </a:graphic>
          </wp:inline>
        </w:drawing>
      </w:r>
      <w:r>
        <w:rPr>
          <w:rFonts w:hint="eastAsia"/>
          <w:b/>
          <w:bCs/>
          <w:sz w:val="24"/>
          <w:szCs w:val="24"/>
          <w:lang w:eastAsia="zh-CN"/>
        </w:rPr>
        <w:t>号的为必填信息，其他选项为可填项，特别注意：受理机构要选“邵阳市市场监督管理局”</w:t>
      </w:r>
      <w:r>
        <w:rPr>
          <w:rFonts w:hint="eastAsia"/>
          <w:b/>
          <w:bCs/>
          <w:lang w:eastAsia="zh-CN"/>
        </w:rPr>
        <w:t>。</w:t>
      </w:r>
    </w:p>
    <w:p>
      <w:pPr>
        <w:numPr>
          <w:ilvl w:val="0"/>
          <w:numId w:val="0"/>
        </w:numPr>
      </w:pPr>
      <w:r>
        <w:drawing>
          <wp:inline distT="0" distB="0" distL="114300" distR="114300">
            <wp:extent cx="6838950" cy="2465705"/>
            <wp:effectExtent l="0" t="0" r="0" b="10795"/>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10"/>
                    <a:stretch>
                      <a:fillRect/>
                    </a:stretch>
                  </pic:blipFill>
                  <pic:spPr>
                    <a:xfrm>
                      <a:off x="0" y="0"/>
                      <a:ext cx="6838950" cy="2465705"/>
                    </a:xfrm>
                    <a:prstGeom prst="rect">
                      <a:avLst/>
                    </a:prstGeom>
                    <a:noFill/>
                    <a:ln>
                      <a:noFill/>
                    </a:ln>
                  </pic:spPr>
                </pic:pic>
              </a:graphicData>
            </a:graphic>
          </wp:inline>
        </w:drawing>
      </w:r>
    </w:p>
    <w:p>
      <w:pPr>
        <w:numPr>
          <w:ilvl w:val="0"/>
          <w:numId w:val="0"/>
        </w:numPr>
      </w:pPr>
      <w:r>
        <w:drawing>
          <wp:inline distT="0" distB="0" distL="114300" distR="114300">
            <wp:extent cx="6833870" cy="3804920"/>
            <wp:effectExtent l="0" t="0" r="5080" b="5080"/>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pic:cNvPicPr>
                  </pic:nvPicPr>
                  <pic:blipFill>
                    <a:blip r:embed="rId11"/>
                    <a:stretch>
                      <a:fillRect/>
                    </a:stretch>
                  </pic:blipFill>
                  <pic:spPr>
                    <a:xfrm>
                      <a:off x="0" y="0"/>
                      <a:ext cx="6833870" cy="3804920"/>
                    </a:xfrm>
                    <a:prstGeom prst="rect">
                      <a:avLst/>
                    </a:prstGeom>
                    <a:noFill/>
                    <a:ln>
                      <a:noFill/>
                    </a:ln>
                  </pic:spPr>
                </pic:pic>
              </a:graphicData>
            </a:graphic>
          </wp:inline>
        </w:drawing>
      </w:r>
      <w:r>
        <w:drawing>
          <wp:inline distT="0" distB="0" distL="114300" distR="114300">
            <wp:extent cx="6838950" cy="1426845"/>
            <wp:effectExtent l="0" t="0" r="0" b="190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2"/>
                    <a:stretch>
                      <a:fillRect/>
                    </a:stretch>
                  </pic:blipFill>
                  <pic:spPr>
                    <a:xfrm>
                      <a:off x="0" y="0"/>
                      <a:ext cx="6838950" cy="1426845"/>
                    </a:xfrm>
                    <a:prstGeom prst="rect">
                      <a:avLst/>
                    </a:prstGeom>
                    <a:noFill/>
                    <a:ln>
                      <a:noFill/>
                    </a:ln>
                  </pic:spPr>
                </pic:pic>
              </a:graphicData>
            </a:graphic>
          </wp:inline>
        </w:drawing>
      </w:r>
    </w:p>
    <w:p>
      <w:pPr>
        <w:numPr>
          <w:ilvl w:val="0"/>
          <w:numId w:val="0"/>
        </w:numPr>
      </w:pPr>
    </w:p>
    <w:p>
      <w:pPr>
        <w:numPr>
          <w:ilvl w:val="0"/>
          <w:numId w:val="0"/>
        </w:numPr>
        <w:rPr>
          <w:rFonts w:hint="eastAsia"/>
          <w:b/>
          <w:bCs/>
          <w:sz w:val="24"/>
          <w:szCs w:val="24"/>
          <w:lang w:eastAsia="zh-CN"/>
        </w:rPr>
      </w:pPr>
      <w:r>
        <w:rPr>
          <w:rFonts w:hint="eastAsia"/>
          <w:b/>
          <w:bCs/>
          <w:sz w:val="24"/>
          <w:szCs w:val="24"/>
          <w:lang w:eastAsia="zh-CN"/>
        </w:rPr>
        <w:t>第七步：报名信息填写好以后，点击“暂存”按钮后再点击右上角“</w:t>
      </w:r>
      <w:r>
        <w:rPr>
          <w:rFonts w:hint="eastAsia"/>
          <w:b/>
          <w:bCs/>
          <w:sz w:val="24"/>
          <w:szCs w:val="24"/>
          <w:lang w:val="en-US" w:eastAsia="zh-CN"/>
        </w:rPr>
        <w:t>+</w:t>
      </w:r>
      <w:r>
        <w:rPr>
          <w:rFonts w:hint="eastAsia"/>
          <w:b/>
          <w:bCs/>
          <w:sz w:val="24"/>
          <w:szCs w:val="24"/>
          <w:lang w:eastAsia="zh-CN"/>
        </w:rPr>
        <w:t>”上传照片，照片上传好以后再点击“暂存”按钮后点“下一步。”</w:t>
      </w:r>
    </w:p>
    <w:p>
      <w:pPr>
        <w:numPr>
          <w:ilvl w:val="0"/>
          <w:numId w:val="0"/>
        </w:numPr>
        <w:rPr>
          <w:rFonts w:hint="eastAsia"/>
          <w:lang w:eastAsia="zh-CN"/>
        </w:rPr>
      </w:pPr>
      <w:r>
        <w:rPr>
          <w:sz w:val="21"/>
        </w:rPr>
        <mc:AlternateContent>
          <mc:Choice Requires="wps">
            <w:drawing>
              <wp:anchor distT="0" distB="0" distL="114300" distR="114300" simplePos="0" relativeHeight="251664384" behindDoc="0" locked="0" layoutInCell="1" allowOverlap="1">
                <wp:simplePos x="0" y="0"/>
                <wp:positionH relativeFrom="column">
                  <wp:posOffset>3493135</wp:posOffset>
                </wp:positionH>
                <wp:positionV relativeFrom="paragraph">
                  <wp:posOffset>678180</wp:posOffset>
                </wp:positionV>
                <wp:extent cx="120650" cy="370205"/>
                <wp:effectExtent l="15240" t="6350" r="16510" b="23495"/>
                <wp:wrapNone/>
                <wp:docPr id="35" name="上箭头 35"/>
                <wp:cNvGraphicFramePr/>
                <a:graphic xmlns:a="http://schemas.openxmlformats.org/drawingml/2006/main">
                  <a:graphicData uri="http://schemas.microsoft.com/office/word/2010/wordprocessingShape">
                    <wps:wsp>
                      <wps:cNvSpPr/>
                      <wps:spPr>
                        <a:xfrm rot="10800000">
                          <a:off x="0" y="0"/>
                          <a:ext cx="120650" cy="37020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275.05pt;margin-top:53.4pt;height:29.15pt;width:9.5pt;rotation:11796480f;z-index:251664384;v-text-anchor:middle;mso-width-relative:page;mso-height-relative:page;" fillcolor="#FF0000" filled="t" stroked="t" coordsize="21600,21600" o:gfxdata="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RwVyfNoA&#10;AAALAQAADwAAAAAAAAABACAAAAAiAAAAZHJzL2Rvd25yZXYueG1sUEsBAhQAFAAAAAgAh07iQGGZ&#10;1n+PAgAAKwUAAA4AAAAAAAAAAQAgAAAAKQEAAGRycy9lMm9Eb2MueG1sUEsFBgAAAAAGAAYAWQEA&#10;ACoGAAAAAA==&#10;" adj="3519,5400">
                <v:fill on="t" focussize="0,0"/>
                <v:stroke weight="1pt" color="#41719C [3204]" miterlimit="8" joinstyle="miter"/>
                <v:imagedata o:title=""/>
                <o:lock v:ext="edit" aspectratio="f"/>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2986405</wp:posOffset>
                </wp:positionH>
                <wp:positionV relativeFrom="paragraph">
                  <wp:posOffset>658495</wp:posOffset>
                </wp:positionV>
                <wp:extent cx="120650" cy="370205"/>
                <wp:effectExtent l="15240" t="6350" r="16510" b="23495"/>
                <wp:wrapNone/>
                <wp:docPr id="31" name="上箭头 31"/>
                <wp:cNvGraphicFramePr/>
                <a:graphic xmlns:a="http://schemas.openxmlformats.org/drawingml/2006/main">
                  <a:graphicData uri="http://schemas.microsoft.com/office/word/2010/wordprocessingShape">
                    <wps:wsp>
                      <wps:cNvSpPr/>
                      <wps:spPr>
                        <a:xfrm rot="10800000">
                          <a:off x="0" y="0"/>
                          <a:ext cx="120650" cy="37020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235.15pt;margin-top:51.85pt;height:29.15pt;width:9.5pt;rotation:11796480f;z-index:251662336;v-text-anchor:middle;mso-width-relative:page;mso-height-relative:page;" fillcolor="#FF0000" filled="t" stroked="t" coordsize="21600,21600" o:gfxdata="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DTYGjD&#10;2wAAAAsBAAAPAAAAAAAAAAEAIAAAACIAAABkcnMvZG93bnJldi54bWxQSwECFAAUAAAACACHTuJA&#10;u9shQpACAAArBQAADgAAAAAAAAABACAAAAAqAQAAZHJzL2Uyb0RvYy54bWxQSwUGAAAAAAYABgBZ&#10;AQAALAYAAAAA&#10;" adj="3519,5400">
                <v:fill on="t" focussize="0,0"/>
                <v:stroke weight="1pt" color="#41719C [3204]" miterlimit="8" joinstyle="miter"/>
                <v:imagedata o:title=""/>
                <o:lock v:ext="edit" aspectratio="f"/>
              </v:shape>
            </w:pict>
          </mc:Fallback>
        </mc:AlternateContent>
      </w:r>
      <w:r>
        <w:rPr>
          <w:b/>
          <w:bCs/>
          <w:sz w:val="21"/>
        </w:rPr>
        <mc:AlternateContent>
          <mc:Choice Requires="wps">
            <w:drawing>
              <wp:anchor distT="0" distB="0" distL="114300" distR="114300" simplePos="0" relativeHeight="251663360" behindDoc="0" locked="0" layoutInCell="1" allowOverlap="1">
                <wp:simplePos x="0" y="0"/>
                <wp:positionH relativeFrom="column">
                  <wp:posOffset>4815840</wp:posOffset>
                </wp:positionH>
                <wp:positionV relativeFrom="paragraph">
                  <wp:posOffset>-199390</wp:posOffset>
                </wp:positionV>
                <wp:extent cx="120650" cy="370205"/>
                <wp:effectExtent l="15240" t="6350" r="16510" b="23495"/>
                <wp:wrapNone/>
                <wp:docPr id="34" name="上箭头 34"/>
                <wp:cNvGraphicFramePr/>
                <a:graphic xmlns:a="http://schemas.openxmlformats.org/drawingml/2006/main">
                  <a:graphicData uri="http://schemas.microsoft.com/office/word/2010/wordprocessingShape">
                    <wps:wsp>
                      <wps:cNvSpPr/>
                      <wps:spPr>
                        <a:xfrm rot="10800000">
                          <a:off x="0" y="0"/>
                          <a:ext cx="120650" cy="37020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379.2pt;margin-top:-15.7pt;height:29.15pt;width:9.5pt;rotation:11796480f;z-index:251663360;v-text-anchor:middle;mso-width-relative:page;mso-height-relative:page;" fillcolor="#FF0000" filled="t" stroked="t" coordsize="21600,21600" o:gfxdata="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I5yQKfb&#10;AAAACgEAAA8AAAAAAAAAAQAgAAAAIgAAAGRycy9kb3ducmV2LnhtbFBLAQIUABQAAAAIAIdO4kD3&#10;yhOdjwIAACsFAAAOAAAAAAAAAAEAIAAAACoBAABkcnMvZTJvRG9jLnhtbFBLBQYAAAAABgAGAFkB&#10;AAArBgAAAAA=&#10;" adj="3519,5400">
                <v:fill on="t" focussize="0,0"/>
                <v:stroke weight="1pt" color="#41719C [3204]" miterlimit="8" joinstyle="miter"/>
                <v:imagedata o:title=""/>
                <o:lock v:ext="edit" aspectratio="f"/>
              </v:shape>
            </w:pict>
          </mc:Fallback>
        </mc:AlternateContent>
      </w:r>
      <w:r>
        <w:drawing>
          <wp:inline distT="0" distB="0" distL="114300" distR="114300">
            <wp:extent cx="3857625" cy="1188085"/>
            <wp:effectExtent l="0" t="0" r="9525" b="12065"/>
            <wp:docPr id="3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pic:cNvPicPr>
                      <a:picLocks noChangeAspect="1"/>
                    </pic:cNvPicPr>
                  </pic:nvPicPr>
                  <pic:blipFill>
                    <a:blip r:embed="rId13"/>
                    <a:stretch>
                      <a:fillRect/>
                    </a:stretch>
                  </pic:blipFill>
                  <pic:spPr>
                    <a:xfrm>
                      <a:off x="0" y="0"/>
                      <a:ext cx="3857625" cy="1188085"/>
                    </a:xfrm>
                    <a:prstGeom prst="rect">
                      <a:avLst/>
                    </a:prstGeom>
                    <a:noFill/>
                    <a:ln>
                      <a:noFill/>
                    </a:ln>
                  </pic:spPr>
                </pic:pic>
              </a:graphicData>
            </a:graphic>
          </wp:inline>
        </w:drawing>
      </w:r>
      <w:r>
        <w:drawing>
          <wp:inline distT="0" distB="0" distL="114300" distR="114300">
            <wp:extent cx="2114550" cy="1368425"/>
            <wp:effectExtent l="0" t="0" r="0" b="3175"/>
            <wp:docPr id="3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2"/>
                    <pic:cNvPicPr>
                      <a:picLocks noChangeAspect="1"/>
                    </pic:cNvPicPr>
                  </pic:nvPicPr>
                  <pic:blipFill>
                    <a:blip r:embed="rId14"/>
                    <a:stretch>
                      <a:fillRect/>
                    </a:stretch>
                  </pic:blipFill>
                  <pic:spPr>
                    <a:xfrm>
                      <a:off x="0" y="0"/>
                      <a:ext cx="2114550" cy="1368425"/>
                    </a:xfrm>
                    <a:prstGeom prst="rect">
                      <a:avLst/>
                    </a:prstGeom>
                    <a:noFill/>
                    <a:ln>
                      <a:noFill/>
                    </a:ln>
                  </pic:spPr>
                </pic:pic>
              </a:graphicData>
            </a:graphic>
          </wp:inline>
        </w:drawing>
      </w:r>
    </w:p>
    <w:p>
      <w:pPr>
        <w:numPr>
          <w:ilvl w:val="0"/>
          <w:numId w:val="0"/>
        </w:numPr>
        <w:rPr>
          <w:rFonts w:hint="eastAsia"/>
          <w:lang w:eastAsia="zh-CN"/>
        </w:rPr>
      </w:pPr>
    </w:p>
    <w:p>
      <w:pPr>
        <w:numPr>
          <w:ilvl w:val="0"/>
          <w:numId w:val="0"/>
        </w:numPr>
        <w:rPr>
          <w:rFonts w:hint="eastAsia"/>
          <w:b/>
          <w:bCs/>
          <w:sz w:val="24"/>
          <w:szCs w:val="24"/>
          <w:lang w:val="en-US" w:eastAsia="zh-CN"/>
        </w:rPr>
      </w:pPr>
      <w:r>
        <w:rPr>
          <w:rFonts w:hint="eastAsia"/>
          <w:b/>
          <w:bCs/>
          <w:sz w:val="24"/>
          <w:szCs w:val="24"/>
          <w:lang w:eastAsia="zh-CN"/>
        </w:rPr>
        <w:t>第八步：在弹出的页面中根据提示上传需要的资料：</w:t>
      </w:r>
      <w:r>
        <w:rPr>
          <w:rFonts w:hint="eastAsia"/>
          <w:b/>
          <w:bCs/>
          <w:sz w:val="24"/>
          <w:szCs w:val="24"/>
          <w:lang w:val="en-US" w:eastAsia="zh-CN"/>
        </w:rPr>
        <w:t>1、报名申请表（点击自动生成，然后把申请表下载打印出来签上自己的名字和申请日期上传上去）2、</w:t>
      </w:r>
      <w:r>
        <w:rPr>
          <w:rFonts w:hint="eastAsia"/>
          <w:b/>
          <w:bCs/>
          <w:sz w:val="24"/>
          <w:szCs w:val="24"/>
          <w:lang w:eastAsia="zh-CN"/>
        </w:rPr>
        <w:t>学历证明：初中以上学历。</w:t>
      </w:r>
      <w:r>
        <w:rPr>
          <w:rFonts w:hint="eastAsia"/>
          <w:b/>
          <w:bCs/>
          <w:sz w:val="24"/>
          <w:szCs w:val="24"/>
          <w:lang w:val="en-US" w:eastAsia="zh-CN"/>
        </w:rPr>
        <w:t>[特种设备安全管理和锅炉作业人员需中专或者高中以上（含中专或者高中）学历，上传材料为毕业证</w:t>
      </w:r>
      <w:r>
        <w:rPr>
          <w:rFonts w:hint="eastAsia"/>
          <w:b/>
          <w:bCs/>
          <w:sz w:val="24"/>
          <w:szCs w:val="24"/>
          <w:lang w:eastAsia="zh-CN"/>
        </w:rPr>
        <w:t>（毕业证找不到的，可提供学校盖章的证明材料）</w:t>
      </w:r>
      <w:r>
        <w:rPr>
          <w:rFonts w:hint="eastAsia"/>
          <w:b/>
          <w:bCs/>
          <w:sz w:val="24"/>
          <w:szCs w:val="24"/>
          <w:lang w:val="en-US" w:eastAsia="zh-CN"/>
        </w:rPr>
        <w:t>] 3、体检报告（锅炉水处理、叉车司机、观光车司机、索道作业、焊接作业必须提供，体检报告时间为6个月内）4、身份证:年龄在18-60周岁(上传材料为身份证正、反两面，身份证要在有效期内。) 5、证明事项告知承诺书（可以下载的，下载打印出来，填好签好字上传）。6、工作简历：特种设备安全管理人员要具有2年以上特种设备相关工作经历或者安全管理工作经历</w:t>
      </w:r>
    </w:p>
    <w:p>
      <w:pPr>
        <w:numPr>
          <w:ilvl w:val="0"/>
          <w:numId w:val="0"/>
        </w:numPr>
        <w:rPr>
          <w:rFonts w:hint="eastAsia"/>
          <w:b/>
          <w:bCs/>
          <w:lang w:val="en-US" w:eastAsia="zh-CN"/>
        </w:rPr>
      </w:pPr>
      <w:r>
        <w:drawing>
          <wp:inline distT="0" distB="0" distL="114300" distR="114300">
            <wp:extent cx="5222875" cy="2314575"/>
            <wp:effectExtent l="0" t="0" r="15875" b="952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5"/>
                    <a:stretch>
                      <a:fillRect/>
                    </a:stretch>
                  </pic:blipFill>
                  <pic:spPr>
                    <a:xfrm>
                      <a:off x="0" y="0"/>
                      <a:ext cx="5222875" cy="231457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5253990" cy="2296795"/>
            <wp:effectExtent l="0" t="0" r="3810" b="825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6"/>
                    <a:stretch>
                      <a:fillRect/>
                    </a:stretch>
                  </pic:blipFill>
                  <pic:spPr>
                    <a:xfrm>
                      <a:off x="0" y="0"/>
                      <a:ext cx="5253990" cy="2296795"/>
                    </a:xfrm>
                    <a:prstGeom prst="rect">
                      <a:avLst/>
                    </a:prstGeom>
                    <a:noFill/>
                    <a:ln>
                      <a:noFill/>
                    </a:ln>
                  </pic:spPr>
                </pic:pic>
              </a:graphicData>
            </a:graphic>
          </wp:inline>
        </w:drawing>
      </w:r>
    </w:p>
    <w:p>
      <w:pPr>
        <w:numPr>
          <w:ilvl w:val="0"/>
          <w:numId w:val="0"/>
        </w:numPr>
        <w:rPr>
          <w:rFonts w:hint="eastAsia"/>
          <w:b/>
          <w:bCs/>
          <w:sz w:val="24"/>
          <w:szCs w:val="24"/>
          <w:lang w:val="en-US" w:eastAsia="zh-CN"/>
        </w:rPr>
      </w:pPr>
      <w:r>
        <w:rPr>
          <w:rFonts w:hint="eastAsia"/>
          <w:b/>
          <w:bCs/>
          <w:sz w:val="24"/>
          <w:szCs w:val="24"/>
          <w:lang w:val="en-US" w:eastAsia="zh-CN"/>
        </w:rPr>
        <w:t>第九步：资料上传好以后，点“提交”</w:t>
      </w:r>
    </w:p>
    <w:p>
      <w:pPr>
        <w:numPr>
          <w:ilvl w:val="0"/>
          <w:numId w:val="0"/>
        </w:numPr>
        <w:rPr>
          <w:rFonts w:hint="eastAsia"/>
          <w:b/>
          <w:bCs/>
          <w:sz w:val="24"/>
          <w:szCs w:val="24"/>
          <w:lang w:val="en-US" w:eastAsia="zh-CN"/>
        </w:rPr>
      </w:pPr>
    </w:p>
    <w:p>
      <w:pPr>
        <w:numPr>
          <w:ilvl w:val="0"/>
          <w:numId w:val="0"/>
        </w:numPr>
        <w:rPr>
          <w:rFonts w:hint="eastAsia"/>
          <w:b/>
          <w:bCs/>
          <w:sz w:val="24"/>
          <w:szCs w:val="24"/>
          <w:lang w:val="en-US" w:eastAsia="zh-CN"/>
        </w:rPr>
      </w:pPr>
      <w:r>
        <w:rPr>
          <w:rFonts w:hint="eastAsia"/>
          <w:b/>
          <w:bCs/>
          <w:sz w:val="24"/>
          <w:szCs w:val="24"/>
          <w:lang w:val="en-US" w:eastAsia="zh-CN"/>
        </w:rPr>
        <w:t>第十步：报名完成，等待邵阳市市场监督管理局受理审核。</w:t>
      </w:r>
    </w:p>
    <w:p>
      <w:pPr>
        <w:numPr>
          <w:ilvl w:val="0"/>
          <w:numId w:val="0"/>
        </w:numPr>
        <w:rPr>
          <w:rFonts w:hint="eastAsia"/>
          <w:b/>
          <w:bCs/>
          <w:sz w:val="24"/>
          <w:szCs w:val="24"/>
          <w:lang w:val="en-US" w:eastAsia="zh-CN"/>
        </w:rPr>
      </w:pPr>
    </w:p>
    <w:p>
      <w:pPr>
        <w:numPr>
          <w:ilvl w:val="0"/>
          <w:numId w:val="0"/>
        </w:numPr>
        <w:rPr>
          <w:rFonts w:hint="eastAsia" w:eastAsiaTheme="minorEastAsia"/>
          <w:b/>
          <w:bCs/>
          <w:lang w:val="en-US" w:eastAsia="zh-CN"/>
        </w:rPr>
      </w:pPr>
      <w:r>
        <w:rPr>
          <w:rFonts w:hint="eastAsia"/>
          <w:b/>
          <w:bCs/>
          <w:sz w:val="24"/>
          <w:szCs w:val="24"/>
          <w:lang w:val="en-US" w:eastAsia="zh-CN"/>
        </w:rPr>
        <w:t>第十一步：邵阳市市场监督管理局受理通过以后，报名者登录“湖南省市场监督管理局”把“受理通知书”打印出来且带两张二寸白底照片一并送至考试机构（地址：邵阳市大祥区红旗路388号办公楼四楼服务大厅）登记，以便安排考试。</w:t>
      </w:r>
    </w:p>
    <w:p>
      <w:pPr>
        <w:numPr>
          <w:ilvl w:val="0"/>
          <w:numId w:val="0"/>
        </w:numPr>
        <w:rPr>
          <w:rFonts w:hint="eastAsia"/>
          <w:b/>
          <w:bCs/>
          <w:lang w:val="en-US" w:eastAsia="zh-CN"/>
        </w:rPr>
      </w:pPr>
      <w:r>
        <w:rPr>
          <w:rFonts w:hint="eastAsia"/>
          <w:b/>
          <w:bCs/>
          <w:lang w:val="en-US" w:eastAsia="zh-CN"/>
        </w:rPr>
        <w:t xml:space="preserve">       </w:t>
      </w:r>
    </w:p>
    <w:p>
      <w:pPr>
        <w:jc w:val="center"/>
        <w:rPr>
          <w:rFonts w:hint="eastAsia"/>
          <w:b/>
          <w:bCs/>
          <w:sz w:val="48"/>
          <w:szCs w:val="48"/>
          <w:u w:val="thick"/>
          <w:lang w:val="en-US" w:eastAsia="zh-CN"/>
        </w:rPr>
      </w:pPr>
    </w:p>
    <w:p>
      <w:pPr>
        <w:jc w:val="center"/>
        <w:rPr>
          <w:rFonts w:hint="eastAsia"/>
          <w:b/>
          <w:bCs/>
          <w:sz w:val="48"/>
          <w:szCs w:val="48"/>
          <w:u w:val="thick"/>
          <w:lang w:val="en-US" w:eastAsia="zh-CN"/>
        </w:rPr>
      </w:pPr>
      <w:r>
        <w:rPr>
          <w:rFonts w:hint="eastAsia"/>
          <w:b/>
          <w:bCs/>
          <w:sz w:val="48"/>
          <w:szCs w:val="48"/>
          <w:u w:val="thick"/>
          <w:lang w:val="en-US" w:eastAsia="zh-CN"/>
        </w:rPr>
        <w:t>“受理通知书”打印的操作流程</w:t>
      </w:r>
    </w:p>
    <w:p>
      <w:pPr>
        <w:numPr>
          <w:ilvl w:val="0"/>
          <w:numId w:val="0"/>
        </w:numPr>
        <w:ind w:firstLine="3584" w:firstLineChars="1700"/>
        <w:rPr>
          <w:rFonts w:hint="eastAsia"/>
          <w:b/>
          <w:bCs/>
          <w:lang w:val="en-US" w:eastAsia="zh-CN"/>
        </w:rPr>
      </w:pPr>
    </w:p>
    <w:p>
      <w:pPr>
        <w:numPr>
          <w:ilvl w:val="0"/>
          <w:numId w:val="0"/>
        </w:numPr>
        <w:rPr>
          <w:rFonts w:hint="eastAsia"/>
          <w:b/>
          <w:bCs/>
          <w:sz w:val="24"/>
          <w:szCs w:val="24"/>
          <w:lang w:val="en-US" w:eastAsia="zh-CN"/>
        </w:rPr>
      </w:pPr>
      <w:r>
        <w:rPr>
          <w:rFonts w:hint="eastAsia"/>
          <w:b/>
          <w:bCs/>
          <w:sz w:val="24"/>
          <w:szCs w:val="24"/>
          <w:lang w:val="en-US" w:eastAsia="zh-CN"/>
        </w:rPr>
        <w:t>第一步：报名者提交完申请资料后5个工作日内，用电脑在百度或者IE浏览器上输入“湖南省市场监督管理局”进入该网址。</w:t>
      </w:r>
    </w:p>
    <w:p>
      <w:pPr>
        <w:numPr>
          <w:ilvl w:val="0"/>
          <w:numId w:val="0"/>
        </w:numPr>
        <w:rPr>
          <w:rFonts w:hint="eastAsia"/>
          <w:b/>
          <w:bCs/>
          <w:sz w:val="24"/>
          <w:szCs w:val="24"/>
          <w:lang w:val="en-US" w:eastAsia="zh-CN"/>
        </w:rPr>
      </w:pPr>
      <w:r>
        <w:rPr>
          <w:b/>
          <w:bCs/>
          <w:sz w:val="21"/>
        </w:rPr>
        <mc:AlternateContent>
          <mc:Choice Requires="wps">
            <w:drawing>
              <wp:anchor distT="0" distB="0" distL="114300" distR="114300" simplePos="0" relativeHeight="251665408" behindDoc="0" locked="0" layoutInCell="1" allowOverlap="1">
                <wp:simplePos x="0" y="0"/>
                <wp:positionH relativeFrom="column">
                  <wp:posOffset>1837055</wp:posOffset>
                </wp:positionH>
                <wp:positionV relativeFrom="paragraph">
                  <wp:posOffset>856615</wp:posOffset>
                </wp:positionV>
                <wp:extent cx="120650" cy="370205"/>
                <wp:effectExtent l="15240" t="6350" r="16510" b="23495"/>
                <wp:wrapNone/>
                <wp:docPr id="38" name="上箭头 38"/>
                <wp:cNvGraphicFramePr/>
                <a:graphic xmlns:a="http://schemas.openxmlformats.org/drawingml/2006/main">
                  <a:graphicData uri="http://schemas.microsoft.com/office/word/2010/wordprocessingShape">
                    <wps:wsp>
                      <wps:cNvSpPr/>
                      <wps:spPr>
                        <a:xfrm rot="10800000">
                          <a:off x="0" y="0"/>
                          <a:ext cx="120650" cy="37020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144.65pt;margin-top:67.45pt;height:29.15pt;width:9.5pt;rotation:11796480f;z-index:251665408;v-text-anchor:middle;mso-width-relative:page;mso-height-relative:page;" fillcolor="#FF0000" filled="t" stroked="t" coordsize="21600,21600" o:gfxdata="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j6UXH2gAA&#10;AAsBAAAPAAAAAAAAAAEAIAAAACIAAABkcnMvZG93bnJldi54bWxQSwECFAAUAAAACACHTuJAmQ0K&#10;244CAAArBQAADgAAAAAAAAABACAAAAApAQAAZHJzL2Uyb0RvYy54bWxQSwUGAAAAAAYABgBZAQAA&#10;KQYAAAAA&#10;" adj="3519,5400">
                <v:fill on="t" focussize="0,0"/>
                <v:stroke weight="1pt" color="#41719C [3204]" miterlimit="8" joinstyle="miter"/>
                <v:imagedata o:title=""/>
                <o:lock v:ext="edit" aspectratio="f"/>
              </v:shape>
            </w:pict>
          </mc:Fallback>
        </mc:AlternateContent>
      </w:r>
      <w:r>
        <w:drawing>
          <wp:inline distT="0" distB="0" distL="114300" distR="114300">
            <wp:extent cx="6833235" cy="1832610"/>
            <wp:effectExtent l="0" t="0" r="5715" b="1524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4"/>
                    <a:stretch>
                      <a:fillRect/>
                    </a:stretch>
                  </pic:blipFill>
                  <pic:spPr>
                    <a:xfrm>
                      <a:off x="0" y="0"/>
                      <a:ext cx="6833235" cy="1832610"/>
                    </a:xfrm>
                    <a:prstGeom prst="rect">
                      <a:avLst/>
                    </a:prstGeom>
                    <a:noFill/>
                    <a:ln>
                      <a:noFill/>
                    </a:ln>
                  </pic:spPr>
                </pic:pic>
              </a:graphicData>
            </a:graphic>
          </wp:inline>
        </w:drawing>
      </w:r>
    </w:p>
    <w:p>
      <w:pPr>
        <w:numPr>
          <w:ilvl w:val="0"/>
          <w:numId w:val="0"/>
        </w:numPr>
      </w:pPr>
    </w:p>
    <w:p>
      <w:pPr>
        <w:numPr>
          <w:ilvl w:val="0"/>
          <w:numId w:val="0"/>
        </w:numPr>
        <w:rPr>
          <w:rFonts w:hint="eastAsia"/>
          <w:b/>
          <w:bCs/>
          <w:sz w:val="24"/>
          <w:szCs w:val="24"/>
          <w:lang w:val="en-US" w:eastAsia="zh-CN"/>
        </w:rPr>
      </w:pPr>
      <w:r>
        <w:rPr>
          <w:rFonts w:hint="eastAsia"/>
          <w:b/>
          <w:bCs/>
          <w:sz w:val="24"/>
          <w:szCs w:val="24"/>
          <w:lang w:val="en-US" w:eastAsia="zh-CN"/>
        </w:rPr>
        <w:t>第二步：进入湖南市场监督管理局以后，按以上步骤操作到登录账号进去的页面点击“办件查询”，提交好的申请案可在办件查询里查看是否有退回补正，请随时关注，</w:t>
      </w:r>
      <w:bookmarkStart w:id="0" w:name="_GoBack"/>
      <w:bookmarkEnd w:id="0"/>
      <w:r>
        <w:rPr>
          <w:rFonts w:hint="eastAsia"/>
          <w:b/>
          <w:bCs/>
          <w:sz w:val="24"/>
          <w:szCs w:val="24"/>
          <w:lang w:val="en-US" w:eastAsia="zh-CN"/>
        </w:rPr>
        <w:t>有退回补正的申请案请及时补充提交。</w:t>
      </w:r>
    </w:p>
    <w:p>
      <w:pPr>
        <w:numPr>
          <w:ilvl w:val="0"/>
          <w:numId w:val="0"/>
        </w:numPr>
        <w:rPr>
          <w:rFonts w:hint="eastAsia"/>
          <w:b/>
          <w:bCs/>
          <w:lang w:val="en-US" w:eastAsia="zh-CN"/>
        </w:rPr>
      </w:pPr>
      <w:r>
        <w:drawing>
          <wp:inline distT="0" distB="0" distL="114300" distR="114300">
            <wp:extent cx="6838315" cy="4390390"/>
            <wp:effectExtent l="0" t="0" r="635" b="10160"/>
            <wp:docPr id="3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
                    <pic:cNvPicPr>
                      <a:picLocks noChangeAspect="1"/>
                    </pic:cNvPicPr>
                  </pic:nvPicPr>
                  <pic:blipFill>
                    <a:blip r:embed="rId17"/>
                    <a:stretch>
                      <a:fillRect/>
                    </a:stretch>
                  </pic:blipFill>
                  <pic:spPr>
                    <a:xfrm>
                      <a:off x="0" y="0"/>
                      <a:ext cx="6838315" cy="4390390"/>
                    </a:xfrm>
                    <a:prstGeom prst="rect">
                      <a:avLst/>
                    </a:prstGeom>
                    <a:noFill/>
                    <a:ln>
                      <a:noFill/>
                    </a:ln>
                  </pic:spPr>
                </pic:pic>
              </a:graphicData>
            </a:graphic>
          </wp:inline>
        </w:drawing>
      </w:r>
    </w:p>
    <w:p>
      <w:pPr>
        <w:numPr>
          <w:ilvl w:val="0"/>
          <w:numId w:val="0"/>
        </w:numPr>
        <w:rPr>
          <w:rFonts w:hint="eastAsia" w:eastAsiaTheme="minorEastAsia"/>
          <w:lang w:eastAsia="zh-CN"/>
        </w:rPr>
      </w:pPr>
    </w:p>
    <w:p>
      <w:pPr>
        <w:numPr>
          <w:ilvl w:val="0"/>
          <w:numId w:val="0"/>
        </w:numPr>
        <w:rPr>
          <w:rFonts w:hint="eastAsia"/>
          <w:b/>
          <w:bCs/>
          <w:sz w:val="24"/>
          <w:szCs w:val="24"/>
          <w:lang w:val="en-US" w:eastAsia="zh-CN"/>
        </w:rPr>
      </w:pPr>
      <w:r>
        <w:rPr>
          <w:rFonts w:hint="eastAsia"/>
          <w:b/>
          <w:bCs/>
          <w:sz w:val="24"/>
          <w:szCs w:val="24"/>
          <w:lang w:val="en-US" w:eastAsia="zh-CN"/>
        </w:rPr>
        <w:t>第三步：在打开的页面中点击“受理通知书”按钮，把“受理通知书”下载保存打印出来【说明：只有报名者提交的申请资料邵阳市市场监督管理局受理审核通过后才会有“受理通知书”】，“受理通知书”送达地点见上面第十一步。</w:t>
      </w:r>
    </w:p>
    <w:p>
      <w:pPr>
        <w:numPr>
          <w:ilvl w:val="0"/>
          <w:numId w:val="0"/>
        </w:numPr>
        <w:rPr>
          <w:rFonts w:hint="default"/>
          <w:lang w:val="en-US" w:eastAsia="zh-CN"/>
        </w:rPr>
      </w:pPr>
      <w:r>
        <w:rPr>
          <w:sz w:val="21"/>
        </w:rPr>
        <mc:AlternateContent>
          <mc:Choice Requires="wps">
            <w:drawing>
              <wp:anchor distT="0" distB="0" distL="114300" distR="114300" simplePos="0" relativeHeight="251666432" behindDoc="0" locked="0" layoutInCell="1" allowOverlap="1">
                <wp:simplePos x="0" y="0"/>
                <wp:positionH relativeFrom="column">
                  <wp:posOffset>6287770</wp:posOffset>
                </wp:positionH>
                <wp:positionV relativeFrom="paragraph">
                  <wp:posOffset>280670</wp:posOffset>
                </wp:positionV>
                <wp:extent cx="85725" cy="314325"/>
                <wp:effectExtent l="15240" t="6350" r="32385" b="22225"/>
                <wp:wrapNone/>
                <wp:docPr id="39" name="上箭头 39"/>
                <wp:cNvGraphicFramePr/>
                <a:graphic xmlns:a="http://schemas.openxmlformats.org/drawingml/2006/main">
                  <a:graphicData uri="http://schemas.microsoft.com/office/word/2010/wordprocessingShape">
                    <wps:wsp>
                      <wps:cNvSpPr/>
                      <wps:spPr>
                        <a:xfrm rot="10800000">
                          <a:off x="0" y="0"/>
                          <a:ext cx="85725" cy="31432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495.1pt;margin-top:22.1pt;height:24.75pt;width:6.75pt;rotation:11796480f;z-index:251666432;v-text-anchor:middle;mso-width-relative:page;mso-height-relative:page;" fillcolor="#FF0000" filled="t" stroked="t" coordsize="21600,21600" o:gfxdata="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LB1v+2AAA&#10;AAoBAAAPAAAAAAAAAAEAIAAAACIAAABkcnMvZG93bnJldi54bWxQSwECFAAUAAAACACHTuJAZPbF&#10;1JACAAAqBQAADgAAAAAAAAABACAAAAAnAQAAZHJzL2Uyb0RvYy54bWxQSwUGAAAAAAYABgBZAQAA&#10;KQYAAAAA&#10;" adj="2945,5400">
                <v:fill on="t" focussize="0,0"/>
                <v:stroke weight="1pt" color="#41719C [3204]" miterlimit="8" joinstyle="miter"/>
                <v:imagedata o:title=""/>
                <o:lock v:ext="edit" aspectratio="f"/>
              </v:shape>
            </w:pict>
          </mc:Fallback>
        </mc:AlternateContent>
      </w:r>
      <w:r>
        <w:rPr>
          <w:rFonts w:hint="default"/>
          <w:lang w:val="en-US" w:eastAsia="zh-CN"/>
        </w:rPr>
        <w:drawing>
          <wp:inline distT="0" distB="0" distL="114300" distR="114300">
            <wp:extent cx="6835140" cy="916940"/>
            <wp:effectExtent l="0" t="0" r="3810" b="16510"/>
            <wp:docPr id="17" name="图片 17" descr="16600929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60092926(1)"/>
                    <pic:cNvPicPr>
                      <a:picLocks noChangeAspect="1"/>
                    </pic:cNvPicPr>
                  </pic:nvPicPr>
                  <pic:blipFill>
                    <a:blip r:embed="rId18"/>
                    <a:stretch>
                      <a:fillRect/>
                    </a:stretch>
                  </pic:blipFill>
                  <pic:spPr>
                    <a:xfrm>
                      <a:off x="0" y="0"/>
                      <a:ext cx="6835140" cy="916940"/>
                    </a:xfrm>
                    <a:prstGeom prst="rect">
                      <a:avLst/>
                    </a:prstGeom>
                  </pic:spPr>
                </pic:pic>
              </a:graphicData>
            </a:graphic>
          </wp:inline>
        </w:drawing>
      </w:r>
    </w:p>
    <w:sectPr>
      <w:pgSz w:w="11906" w:h="16838"/>
      <w:pgMar w:top="567" w:right="567" w:bottom="567" w:left="56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auto"/>
    <w:pitch w:val="default"/>
    <w:sig w:usb0="00000003" w:usb1="288F0000" w:usb2="0000000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JlNzk3NTc4YmRlZmQyOGJkZTIyOWIwMGY3ZDc0YjUifQ=="/>
  </w:docVars>
  <w:rsids>
    <w:rsidRoot w:val="00000000"/>
    <w:rsid w:val="060D3B4D"/>
    <w:rsid w:val="08C21400"/>
    <w:rsid w:val="108275E5"/>
    <w:rsid w:val="14977F52"/>
    <w:rsid w:val="1D7B643B"/>
    <w:rsid w:val="21181F75"/>
    <w:rsid w:val="219655E7"/>
    <w:rsid w:val="369E3CD4"/>
    <w:rsid w:val="399850A6"/>
    <w:rsid w:val="44D61818"/>
    <w:rsid w:val="4E372AF8"/>
    <w:rsid w:val="4F664B4A"/>
    <w:rsid w:val="544A75C2"/>
    <w:rsid w:val="5A5659B3"/>
    <w:rsid w:val="62781D71"/>
    <w:rsid w:val="62D56A83"/>
    <w:rsid w:val="679A276B"/>
    <w:rsid w:val="6ECF6E9B"/>
    <w:rsid w:val="706471AB"/>
    <w:rsid w:val="75110DD7"/>
    <w:rsid w:val="756629CD"/>
    <w:rsid w:val="77203EA4"/>
    <w:rsid w:val="7BDA61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1085</Words>
  <Characters>1116</Characters>
  <Lines>0</Lines>
  <Paragraphs>0</Paragraphs>
  <TotalTime>25</TotalTime>
  <ScaleCrop>false</ScaleCrop>
  <LinksUpToDate>false</LinksUpToDate>
  <CharactersWithSpaces>1138</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2022-08-04T04:33:00Z</dcterms:created>
  <dc:creator>Administrator</dc:creator>
  <cp:lastModifiedBy>Administrator</cp:lastModifiedBy>
  <cp:lastPrinted>2022-08-05T01:02:00Z</cp:lastPrinted>
  <dcterms:modified xsi:type="dcterms:W3CDTF">2022-12-20T07:04:05Z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AB7C71036F9E4238A4CB15479FC0E953</vt:lpwstr>
  </property>
</Properties>
</file>