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bookmarkEnd w:id="0"/>
    <w:tbl>
      <w:tblPr>
        <w:tblStyle w:val="3"/>
        <w:tblW w:w="90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邵阳市市场监督管理局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（盖章）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知识产权战略等经费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邵阳市市场监督管理局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440万元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提升我市知识产权创造、保护、运用、管理、服务水平，推动我市经济高质量发展。投入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100万元用于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建立更加完善健全的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12315投诉平台，充分发挥平台功能，加强12315行政执法体系建设，切实维护消费者合法权，构建诚信经营放心消费的消费环境，扩大12315在社会公众心中的知晓度，提升市场监管部门12315窗口形象。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全年完成市级监督抽查及检验样品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280批次。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完成国内发明专申请100件、每万人发明专利拥有量达到0.95件/万人，知识产权质押融资金额4000万元以上。积极开展驰名商标、地理标志证明商标、知识产权优势企业培育，深化知识产权服务便利化改革。加大知识产权保护力度，知识产权保护工作在全省处于中等偏上地位。投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100万元用于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建立更加完善健全的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12315投诉平台，充分发挥平台功能，加强12315行政执法体系建设，切实维护消费者合法权，构建诚信经营放心消费的消费环境，扩大12315在社会公众心中的知晓度，提升市场监管部门12315窗口形象。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全年完成市级监督抽查及检验样品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280批次。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国内发明专利申请量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每万人发明专利拥有量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0.95件/万人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开展知识产权“双随机、一公开”监督抽查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指导查处商标、专利违法案件数量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专利奖评选数量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录入知识产权执法保护信息统计分析和报送系统信息条数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知识产权质押融资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4000万元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开展知识产权宣传活动数量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2次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12315热线话务员人数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7人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12315基础建设完成率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监督抽查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280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批次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发明专利授权年增长率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每万人发明专利拥有量增长率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15%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知识产权质押融资年增长率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30</w:t>
            </w:r>
            <w:r>
              <w:rPr>
                <w:rFonts w:eastAsia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马德里商标申请年增长率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40</w:t>
            </w:r>
            <w:r>
              <w:rPr>
                <w:rFonts w:eastAsia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12315热线座席出勤率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12315基础建设合格率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12315系统人员能力提升及培训参训率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抽检覆盖率（承检能力范围）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知识产权后补助资金发放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12月底前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12315热线话务员聘用期限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2315基础建设期限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监督抽查完成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2021年底前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国内发明专利授权资助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2000元/件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专利年费资助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马德里商标资助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5000元/件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PCT申请资助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1万元/件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质押融资资助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融资金额的1%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地标资助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5万元/件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地理标志培育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马德里商标培育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贯标企业培育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驰名商标</w:t>
            </w: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贯标企业培育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知识产权协会经费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知识产权质押融资</w:t>
            </w: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湖南专利奖</w:t>
            </w: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申报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知识产权保险宣传推广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知识产权战略项目申报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全国、全省性重大主题宣传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各类培训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知识产权中心场地建设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30万元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双随机执法检查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口审庭建设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开展维权援助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企业知识产权保护体系建设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12315热线话务员劳务费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12315基础建设费用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12315系统人员能力提升及培训费用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12315工作宣传费用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抽查检验成本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为消费者挽回经济损失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800万元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开展</w:t>
            </w:r>
            <w:r>
              <w:rPr>
                <w:rFonts w:hint="eastAsia" w:ascii="仿宋" w:hAnsi="仿宋" w:eastAsia="仿宋"/>
                <w:szCs w:val="21"/>
              </w:rPr>
              <w:t>知识产权宣传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营造良好的社会</w:t>
            </w:r>
            <w:r>
              <w:rPr>
                <w:rFonts w:hint="eastAsia" w:ascii="仿宋" w:hAnsi="仿宋" w:eastAsia="仿宋"/>
                <w:szCs w:val="21"/>
              </w:rPr>
              <w:t>氛围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政府部门形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逐步提升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  <w:lang w:val="zh-CN"/>
              </w:rPr>
              <w:t>经费支持环保企业，培育地理标志品牌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不低于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/>
                <w:b w:val="0"/>
                <w:lang w:eastAsia="zh-CN"/>
              </w:rPr>
              <w:t>加快</w:t>
            </w:r>
            <w:r>
              <w:rPr>
                <w:rStyle w:val="5"/>
                <w:rFonts w:hint="eastAsia" w:ascii="仿宋" w:hAnsi="仿宋" w:eastAsia="仿宋"/>
                <w:b w:val="0"/>
              </w:rPr>
              <w:t>知识产权协调发展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全市强化知识产权创造</w:t>
            </w:r>
            <w:r>
              <w:rPr>
                <w:rFonts w:hint="eastAsia" w:ascii="仿宋" w:hAnsi="仿宋" w:eastAsia="仿宋"/>
                <w:lang w:eastAsia="zh-CN"/>
              </w:rPr>
              <w:t>、保护、运用、管理、服务</w:t>
            </w:r>
            <w:r>
              <w:rPr>
                <w:rFonts w:hint="eastAsia" w:ascii="仿宋" w:hAnsi="仿宋" w:eastAsia="仿宋"/>
              </w:rPr>
              <w:t>水平</w:t>
            </w:r>
            <w:r>
              <w:rPr>
                <w:rFonts w:hint="eastAsia" w:ascii="仿宋" w:hAnsi="仿宋" w:eastAsia="仿宋"/>
                <w:lang w:eastAsia="zh-CN"/>
              </w:rPr>
              <w:t>不断提高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/>
                <w:b w:val="0"/>
                <w:szCs w:val="22"/>
              </w:rPr>
              <w:t>受益群体满意度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90</w:t>
            </w:r>
            <w:r>
              <w:rPr>
                <w:rFonts w:eastAsia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社会公众潢意度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逐步提高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56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1693</Words>
  <Characters>1919</Characters>
  <Lines>0</Lines>
  <Paragraphs>0</Paragraphs>
  <TotalTime>0</TotalTime>
  <ScaleCrop>false</ScaleCrop>
  <LinksUpToDate>false</LinksUpToDate>
  <CharactersWithSpaces>1991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雪域高原1395408252</cp:lastModifiedBy>
  <cp:lastPrinted>2020-12-28T01:40:00Z</cp:lastPrinted>
  <dcterms:modified xsi:type="dcterms:W3CDTF">2022-07-15T08:44:14Z</dcterms:modified>
  <dc:title>附件2-1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B1D039C6CFDF4F0B8AA80ACE5FCEF222</vt:lpwstr>
  </property>
</Properties>
</file>